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DE9A" w14:textId="77777777" w:rsidR="009A7C51" w:rsidRPr="00194A6C" w:rsidRDefault="009A7C51" w:rsidP="002B1FED">
      <w:pPr>
        <w:jc w:val="both"/>
        <w:rPr>
          <w:rFonts w:ascii="Arial" w:hAnsi="Arial" w:cs="Arial"/>
          <w:b/>
        </w:rPr>
      </w:pPr>
      <w:r w:rsidRPr="00194A6C">
        <w:rPr>
          <w:rFonts w:ascii="Arial" w:hAnsi="Arial" w:cs="Arial"/>
          <w:b/>
          <w:noProof/>
          <w:lang w:eastAsia="en-GB"/>
        </w:rPr>
        <w:drawing>
          <wp:anchor distT="0" distB="0" distL="114300" distR="114300" simplePos="0" relativeHeight="251659264" behindDoc="1" locked="0" layoutInCell="1" allowOverlap="1" wp14:anchorId="53631DBD" wp14:editId="1C78C264">
            <wp:simplePos x="0" y="0"/>
            <wp:positionH relativeFrom="margin">
              <wp:align>center</wp:align>
            </wp:positionH>
            <wp:positionV relativeFrom="paragraph">
              <wp:posOffset>-287655</wp:posOffset>
            </wp:positionV>
            <wp:extent cx="1638300" cy="831499"/>
            <wp:effectExtent l="0" t="0" r="0" b="6985"/>
            <wp:wrapNone/>
            <wp:docPr id="2"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831499"/>
                    </a:xfrm>
                    <a:prstGeom prst="rect">
                      <a:avLst/>
                    </a:prstGeom>
                  </pic:spPr>
                </pic:pic>
              </a:graphicData>
            </a:graphic>
            <wp14:sizeRelH relativeFrom="margin">
              <wp14:pctWidth>0</wp14:pctWidth>
            </wp14:sizeRelH>
            <wp14:sizeRelV relativeFrom="margin">
              <wp14:pctHeight>0</wp14:pctHeight>
            </wp14:sizeRelV>
          </wp:anchor>
        </w:drawing>
      </w:r>
    </w:p>
    <w:p w14:paraId="4E4292F6" w14:textId="77777777" w:rsidR="009A7C51" w:rsidRPr="00194A6C" w:rsidRDefault="009A7C51" w:rsidP="002B1FED">
      <w:pPr>
        <w:jc w:val="both"/>
        <w:rPr>
          <w:rFonts w:ascii="Arial" w:hAnsi="Arial" w:cs="Arial"/>
          <w:b/>
          <w:u w:val="single"/>
        </w:rPr>
      </w:pPr>
    </w:p>
    <w:p w14:paraId="6B0CB91D" w14:textId="77777777" w:rsidR="009A7C51" w:rsidRDefault="009A7C51" w:rsidP="002B1FED">
      <w:pPr>
        <w:spacing w:after="0" w:line="240" w:lineRule="auto"/>
        <w:jc w:val="both"/>
        <w:rPr>
          <w:rFonts w:ascii="Arial" w:hAnsi="Arial" w:cs="Arial"/>
          <w:b/>
          <w:bCs/>
          <w:sz w:val="32"/>
          <w:szCs w:val="32"/>
        </w:rPr>
      </w:pPr>
    </w:p>
    <w:p w14:paraId="62266DE4" w14:textId="1862D322" w:rsidR="009A7C51" w:rsidRPr="00BA47D0" w:rsidRDefault="00CF718C" w:rsidP="002B1FED">
      <w:pPr>
        <w:spacing w:after="0" w:line="240" w:lineRule="auto"/>
        <w:jc w:val="center"/>
        <w:rPr>
          <w:rFonts w:ascii="Arial" w:hAnsi="Arial" w:cs="Arial"/>
          <w:b/>
          <w:bCs/>
          <w:sz w:val="36"/>
          <w:szCs w:val="36"/>
        </w:rPr>
      </w:pPr>
      <w:r>
        <w:rPr>
          <w:rFonts w:ascii="Arial" w:hAnsi="Arial" w:cs="Arial"/>
          <w:b/>
          <w:bCs/>
          <w:sz w:val="36"/>
          <w:szCs w:val="36"/>
        </w:rPr>
        <w:t>Timetabling Team Leader</w:t>
      </w:r>
    </w:p>
    <w:p w14:paraId="7752B471" w14:textId="77777777" w:rsidR="009A7C51" w:rsidRPr="00194A6C" w:rsidRDefault="009A7C51" w:rsidP="002B1FED">
      <w:pPr>
        <w:spacing w:after="0" w:line="240" w:lineRule="auto"/>
        <w:jc w:val="center"/>
        <w:rPr>
          <w:rFonts w:ascii="Arial" w:hAnsi="Arial" w:cs="Arial"/>
          <w:b/>
          <w:bCs/>
          <w:sz w:val="32"/>
          <w:szCs w:val="32"/>
        </w:rPr>
      </w:pPr>
    </w:p>
    <w:p w14:paraId="3AE1537B" w14:textId="77777777" w:rsidR="009A7C51" w:rsidRPr="00194A6C" w:rsidRDefault="009A7C51" w:rsidP="002B1FED">
      <w:pPr>
        <w:jc w:val="center"/>
        <w:rPr>
          <w:rFonts w:ascii="Arial" w:hAnsi="Arial" w:cs="Arial"/>
          <w:b/>
          <w:bCs/>
          <w:sz w:val="32"/>
          <w:szCs w:val="32"/>
        </w:rPr>
      </w:pPr>
      <w:r w:rsidRPr="00194A6C">
        <w:rPr>
          <w:rFonts w:ascii="Arial" w:hAnsi="Arial" w:cs="Arial"/>
          <w:b/>
          <w:bCs/>
          <w:sz w:val="32"/>
          <w:szCs w:val="32"/>
        </w:rPr>
        <w:t>Role Profile</w:t>
      </w:r>
    </w:p>
    <w:p w14:paraId="714C560B" w14:textId="77777777" w:rsidR="009A7C51" w:rsidRPr="0052498B" w:rsidRDefault="009A7C51" w:rsidP="002B1FED">
      <w:pPr>
        <w:jc w:val="both"/>
        <w:rPr>
          <w:rFonts w:ascii="Arial" w:hAnsi="Arial" w:cs="Arial"/>
          <w:b/>
          <w:sz w:val="20"/>
          <w:szCs w:val="20"/>
          <w:u w:val="single"/>
        </w:rPr>
      </w:pPr>
    </w:p>
    <w:p w14:paraId="188DE553" w14:textId="642CCC39" w:rsidR="009A7C51" w:rsidRPr="0052498B" w:rsidRDefault="009A7C51" w:rsidP="002B1FED">
      <w:pPr>
        <w:jc w:val="both"/>
        <w:rPr>
          <w:rFonts w:ascii="Arial" w:hAnsi="Arial" w:cs="Arial"/>
        </w:rPr>
      </w:pPr>
      <w:r w:rsidRPr="0052498B">
        <w:rPr>
          <w:rFonts w:ascii="Arial" w:hAnsi="Arial" w:cs="Arial"/>
          <w:b/>
        </w:rPr>
        <w:t>Salary:</w:t>
      </w:r>
      <w:r w:rsidRPr="0052498B">
        <w:rPr>
          <w:rFonts w:ascii="Arial" w:hAnsi="Arial" w:cs="Arial"/>
          <w:b/>
        </w:rPr>
        <w:tab/>
      </w:r>
      <w:r w:rsidRPr="0052498B">
        <w:rPr>
          <w:rFonts w:ascii="Arial" w:hAnsi="Arial" w:cs="Arial"/>
          <w:b/>
        </w:rPr>
        <w:tab/>
      </w:r>
      <w:r w:rsidR="00CF718C" w:rsidRPr="00787E3B">
        <w:rPr>
          <w:rFonts w:ascii="Arial" w:hAnsi="Arial" w:cs="Arial"/>
          <w:bCs/>
        </w:rPr>
        <w:t>Band 3</w:t>
      </w:r>
    </w:p>
    <w:p w14:paraId="16A36869" w14:textId="12EF34A6" w:rsidR="009A7C51" w:rsidRPr="0052498B" w:rsidRDefault="009A7C51" w:rsidP="002B1FED">
      <w:pPr>
        <w:ind w:left="2160" w:hanging="2160"/>
        <w:jc w:val="both"/>
        <w:rPr>
          <w:rStyle w:val="eop"/>
          <w:rFonts w:ascii="Arial" w:hAnsi="Arial" w:cs="Arial"/>
          <w:shd w:val="clear" w:color="auto" w:fill="FFFFFF"/>
        </w:rPr>
      </w:pPr>
      <w:r w:rsidRPr="0052498B">
        <w:rPr>
          <w:rFonts w:ascii="Arial" w:hAnsi="Arial" w:cs="Arial"/>
          <w:b/>
        </w:rPr>
        <w:t>Working Hours:</w:t>
      </w:r>
      <w:r w:rsidRPr="0052498B">
        <w:rPr>
          <w:rFonts w:ascii="Arial" w:hAnsi="Arial" w:cs="Arial"/>
          <w:b/>
        </w:rPr>
        <w:tab/>
      </w:r>
      <w:r w:rsidRPr="0052498B">
        <w:rPr>
          <w:rFonts w:ascii="Arial" w:hAnsi="Arial" w:cs="Arial"/>
        </w:rPr>
        <w:t xml:space="preserve">Full Time </w:t>
      </w:r>
    </w:p>
    <w:p w14:paraId="15E95405" w14:textId="194366FB" w:rsidR="009A7C51" w:rsidRPr="0052498B" w:rsidRDefault="009A7C51" w:rsidP="002B1FED">
      <w:pPr>
        <w:ind w:left="2160" w:hanging="2160"/>
        <w:jc w:val="both"/>
        <w:rPr>
          <w:rFonts w:ascii="Arial" w:hAnsi="Arial" w:cs="Arial"/>
          <w:b/>
        </w:rPr>
      </w:pPr>
      <w:r w:rsidRPr="0052498B">
        <w:rPr>
          <w:rFonts w:ascii="Arial" w:hAnsi="Arial" w:cs="Arial"/>
          <w:b/>
        </w:rPr>
        <w:t>Contract:</w:t>
      </w:r>
      <w:r w:rsidRPr="0052498B">
        <w:rPr>
          <w:rFonts w:ascii="Arial" w:hAnsi="Arial" w:cs="Arial"/>
          <w:b/>
        </w:rPr>
        <w:tab/>
      </w:r>
      <w:r w:rsidR="00771B5B">
        <w:rPr>
          <w:rFonts w:ascii="Arial" w:hAnsi="Arial" w:cs="Arial"/>
          <w:bCs/>
        </w:rPr>
        <w:t>Fixed Term Maternity Cover</w:t>
      </w:r>
    </w:p>
    <w:p w14:paraId="33490F6C" w14:textId="0CF85A51" w:rsidR="009A7C51" w:rsidRPr="0052498B" w:rsidRDefault="009A7C51" w:rsidP="002B1FED">
      <w:pPr>
        <w:ind w:left="2160" w:hanging="2160"/>
        <w:jc w:val="both"/>
        <w:rPr>
          <w:rFonts w:ascii="Arial" w:hAnsi="Arial" w:cs="Arial"/>
          <w:bCs/>
        </w:rPr>
      </w:pPr>
      <w:r w:rsidRPr="0052498B">
        <w:rPr>
          <w:rFonts w:ascii="Arial" w:hAnsi="Arial" w:cs="Arial"/>
          <w:b/>
          <w:bCs/>
        </w:rPr>
        <w:t>Reporting to:</w:t>
      </w:r>
      <w:r w:rsidRPr="0052498B">
        <w:rPr>
          <w:rFonts w:ascii="Arial" w:hAnsi="Arial" w:cs="Arial"/>
          <w:b/>
          <w:bCs/>
        </w:rPr>
        <w:tab/>
      </w:r>
      <w:r w:rsidR="00CF718C">
        <w:rPr>
          <w:rFonts w:ascii="Arial" w:hAnsi="Arial" w:cs="Arial"/>
        </w:rPr>
        <w:t xml:space="preserve">Timetabling Manager </w:t>
      </w:r>
    </w:p>
    <w:p w14:paraId="2537468E" w14:textId="19E7626D" w:rsidR="009A7C51" w:rsidRPr="004750B6" w:rsidRDefault="009A7C51" w:rsidP="002B1FED">
      <w:pPr>
        <w:ind w:left="2160" w:hanging="2160"/>
        <w:jc w:val="both"/>
        <w:rPr>
          <w:rFonts w:ascii="Arial" w:hAnsi="Arial" w:cs="Arial"/>
        </w:rPr>
      </w:pPr>
      <w:r w:rsidRPr="0052498B">
        <w:rPr>
          <w:rFonts w:ascii="Arial" w:hAnsi="Arial" w:cs="Arial"/>
          <w:b/>
        </w:rPr>
        <w:t xml:space="preserve">Direct reports:     </w:t>
      </w:r>
      <w:r w:rsidRPr="0052498B">
        <w:rPr>
          <w:rFonts w:ascii="Arial" w:hAnsi="Arial" w:cs="Arial"/>
          <w:b/>
        </w:rPr>
        <w:tab/>
      </w:r>
      <w:r w:rsidR="00CF718C">
        <w:rPr>
          <w:rFonts w:ascii="Arial" w:hAnsi="Arial" w:cs="Arial"/>
        </w:rPr>
        <w:t xml:space="preserve">Timetabling Officers 2FTE </w:t>
      </w:r>
    </w:p>
    <w:p w14:paraId="549A895B" w14:textId="77777777" w:rsidR="009A7C51" w:rsidRDefault="009A7C51" w:rsidP="002B1FED">
      <w:pPr>
        <w:ind w:left="2160" w:hanging="2160"/>
        <w:jc w:val="both"/>
        <w:rPr>
          <w:rFonts w:ascii="Arial" w:hAnsi="Arial" w:cs="Arial"/>
          <w:b/>
        </w:rPr>
      </w:pPr>
      <w:r w:rsidRPr="0052498B">
        <w:rPr>
          <w:rFonts w:ascii="Arial" w:hAnsi="Arial" w:cs="Arial"/>
          <w:b/>
        </w:rPr>
        <w:t xml:space="preserve">Overall purpose/accountabilities: </w:t>
      </w:r>
      <w:r w:rsidRPr="0052498B">
        <w:rPr>
          <w:rFonts w:ascii="Arial" w:hAnsi="Arial" w:cs="Arial"/>
          <w:b/>
        </w:rPr>
        <w:tab/>
      </w:r>
    </w:p>
    <w:p w14:paraId="0D395F44" w14:textId="0F6E6936" w:rsidR="004750B6" w:rsidRPr="007A64D2" w:rsidRDefault="004750B6" w:rsidP="002B1FED">
      <w:pPr>
        <w:jc w:val="both"/>
        <w:rPr>
          <w:rFonts w:ascii="Arial" w:hAnsi="Arial" w:cs="Arial"/>
        </w:rPr>
      </w:pPr>
      <w:r w:rsidRPr="007A64D2">
        <w:rPr>
          <w:rFonts w:ascii="Arial" w:hAnsi="Arial" w:cs="Arial"/>
        </w:rPr>
        <w:t xml:space="preserve">Responsible for supervising and delivering the provision of an efficient and professional </w:t>
      </w:r>
      <w:r w:rsidR="00F5587E">
        <w:rPr>
          <w:rFonts w:ascii="Arial" w:hAnsi="Arial" w:cs="Arial"/>
        </w:rPr>
        <w:t xml:space="preserve">timetabling </w:t>
      </w:r>
      <w:r w:rsidRPr="007A64D2">
        <w:rPr>
          <w:rFonts w:ascii="Arial" w:hAnsi="Arial" w:cs="Arial"/>
        </w:rPr>
        <w:t>service to students and academic staff, working closely with relevant professional and academic staff.</w:t>
      </w:r>
    </w:p>
    <w:p w14:paraId="6CA203EE" w14:textId="11F50834" w:rsidR="00A2338C" w:rsidRDefault="004750B6" w:rsidP="002B1FED">
      <w:pPr>
        <w:jc w:val="both"/>
        <w:rPr>
          <w:rFonts w:ascii="Arial" w:hAnsi="Arial" w:cs="Arial"/>
        </w:rPr>
      </w:pPr>
      <w:r w:rsidRPr="00B708C5">
        <w:rPr>
          <w:rFonts w:ascii="Arial" w:hAnsi="Arial" w:cs="Arial"/>
        </w:rPr>
        <w:t xml:space="preserve">Working with the Timetabling </w:t>
      </w:r>
      <w:r>
        <w:rPr>
          <w:rFonts w:ascii="Arial" w:hAnsi="Arial" w:cs="Arial"/>
        </w:rPr>
        <w:t>Manager</w:t>
      </w:r>
      <w:r w:rsidRPr="00B708C5">
        <w:rPr>
          <w:rFonts w:ascii="Arial" w:hAnsi="Arial" w:cs="Arial"/>
        </w:rPr>
        <w:t>, plan, collate and implement the allocation of students to the timetabling system and answer any queries. Working with colleagues across the University to develop and refine the timetabling processes to provide optimum service to staff and students at all times</w:t>
      </w:r>
      <w:r w:rsidR="00A2338C">
        <w:rPr>
          <w:rFonts w:ascii="Arial" w:hAnsi="Arial" w:cs="Arial"/>
        </w:rPr>
        <w:t>.</w:t>
      </w:r>
    </w:p>
    <w:p w14:paraId="2D3AB4E6" w14:textId="77777777" w:rsidR="0071097B" w:rsidRPr="0071097B" w:rsidRDefault="0071097B" w:rsidP="002B1FED">
      <w:pPr>
        <w:jc w:val="both"/>
        <w:rPr>
          <w:rFonts w:ascii="Arial" w:hAnsi="Arial" w:cs="Arial"/>
        </w:rPr>
      </w:pPr>
    </w:p>
    <w:p w14:paraId="1E1E2151" w14:textId="77777777" w:rsidR="009A7C51" w:rsidRDefault="009A7C51" w:rsidP="002B1FED">
      <w:pPr>
        <w:jc w:val="both"/>
        <w:rPr>
          <w:rFonts w:ascii="Arial" w:hAnsi="Arial" w:cs="Arial"/>
          <w:b/>
          <w:bCs/>
        </w:rPr>
      </w:pPr>
      <w:r w:rsidRPr="00C534BF">
        <w:rPr>
          <w:rFonts w:ascii="Arial" w:hAnsi="Arial" w:cs="Arial"/>
          <w:b/>
          <w:bCs/>
        </w:rPr>
        <w:t>Main Duties</w:t>
      </w:r>
    </w:p>
    <w:p w14:paraId="4144C312" w14:textId="17411A26" w:rsidR="00FB6417" w:rsidRPr="00573224" w:rsidRDefault="0049647D" w:rsidP="002B1FED">
      <w:pPr>
        <w:jc w:val="both"/>
        <w:rPr>
          <w:rFonts w:ascii="Arial" w:hAnsi="Arial" w:cs="Arial"/>
        </w:rPr>
      </w:pPr>
      <w:r>
        <w:rPr>
          <w:rFonts w:ascii="Arial" w:hAnsi="Arial" w:cs="Arial"/>
        </w:rPr>
        <w:t>Support the Timetabling Manager</w:t>
      </w:r>
      <w:r w:rsidR="00FB6417" w:rsidRPr="00573224">
        <w:rPr>
          <w:rFonts w:ascii="Arial" w:hAnsi="Arial" w:cs="Arial"/>
        </w:rPr>
        <w:t xml:space="preserve"> with the effective production of a timely and accurate timetable in accordance with the Timetabling and University policies for the University of Sunderland in London (UoSiL) f</w:t>
      </w:r>
      <w:r w:rsidR="00FB6417">
        <w:rPr>
          <w:rFonts w:ascii="Arial" w:hAnsi="Arial" w:cs="Arial"/>
        </w:rPr>
        <w:t>or all</w:t>
      </w:r>
      <w:r w:rsidR="00FB6417" w:rsidRPr="00573224">
        <w:rPr>
          <w:rFonts w:ascii="Arial" w:hAnsi="Arial" w:cs="Arial"/>
        </w:rPr>
        <w:t xml:space="preserve"> intakes per academic year. Ensuring there is the availability of appropriate spaces for modules to aid the enhancement of learning, teaching and assessment and to maximise a high-quality student experience.  </w:t>
      </w:r>
    </w:p>
    <w:p w14:paraId="05FC5AB1" w14:textId="7552A836" w:rsidR="00FB6417" w:rsidRDefault="00FB6417" w:rsidP="002B1FED">
      <w:pPr>
        <w:jc w:val="both"/>
        <w:rPr>
          <w:rFonts w:ascii="Arial" w:hAnsi="Arial" w:cs="Arial"/>
        </w:rPr>
      </w:pPr>
      <w:r w:rsidRPr="00573224">
        <w:rPr>
          <w:rFonts w:ascii="Arial" w:hAnsi="Arial" w:cs="Arial"/>
        </w:rPr>
        <w:t xml:space="preserve">Support on the operation of timetabling related functions including planning and organising of activities, monitoring tasks against the planned timeline, and supporting </w:t>
      </w:r>
      <w:r w:rsidR="00B47ED7">
        <w:rPr>
          <w:rFonts w:ascii="Arial" w:hAnsi="Arial" w:cs="Arial"/>
        </w:rPr>
        <w:t>the Timetabling Officers</w:t>
      </w:r>
      <w:r w:rsidRPr="00573224">
        <w:rPr>
          <w:rFonts w:ascii="Arial" w:hAnsi="Arial" w:cs="Arial"/>
        </w:rPr>
        <w:t xml:space="preserve"> in the delivery of these activities. </w:t>
      </w:r>
    </w:p>
    <w:p w14:paraId="3D2FE0EA" w14:textId="77777777" w:rsidR="00FB6417" w:rsidRPr="00643558" w:rsidRDefault="00FB6417" w:rsidP="002B1FED">
      <w:pPr>
        <w:jc w:val="both"/>
        <w:rPr>
          <w:rFonts w:ascii="Arial" w:hAnsi="Arial" w:cs="Arial"/>
        </w:rPr>
      </w:pPr>
      <w:r w:rsidRPr="00643558">
        <w:rPr>
          <w:rFonts w:ascii="Arial" w:hAnsi="Arial" w:cs="Arial"/>
        </w:rPr>
        <w:t xml:space="preserve">Liaise with academics and programme support colleagues to ensure that timetabling requirements are accurately captured and inputted into the system. Flag conflicts, propose solutions and negotiate them with colleagues, escalating more complex cases to the Timetabling </w:t>
      </w:r>
      <w:r>
        <w:rPr>
          <w:rFonts w:ascii="Arial" w:hAnsi="Arial" w:cs="Arial"/>
        </w:rPr>
        <w:t>Manager</w:t>
      </w:r>
      <w:r w:rsidRPr="00643558">
        <w:rPr>
          <w:rFonts w:ascii="Arial" w:hAnsi="Arial" w:cs="Arial"/>
        </w:rPr>
        <w:t xml:space="preserve"> where applicable.</w:t>
      </w:r>
    </w:p>
    <w:p w14:paraId="70D435B7" w14:textId="1D0DF83F" w:rsidR="00FB6417" w:rsidRPr="00643558" w:rsidRDefault="00FB6417" w:rsidP="002B1FED">
      <w:pPr>
        <w:jc w:val="both"/>
        <w:rPr>
          <w:rFonts w:ascii="Arial" w:hAnsi="Arial" w:cs="Arial"/>
        </w:rPr>
      </w:pPr>
      <w:r w:rsidRPr="00643558">
        <w:rPr>
          <w:rFonts w:ascii="Arial" w:hAnsi="Arial" w:cs="Arial"/>
        </w:rPr>
        <w:t>Support</w:t>
      </w:r>
      <w:r>
        <w:rPr>
          <w:rFonts w:ascii="Arial" w:hAnsi="Arial" w:cs="Arial"/>
        </w:rPr>
        <w:t xml:space="preserve"> the</w:t>
      </w:r>
      <w:r w:rsidRPr="00643558">
        <w:rPr>
          <w:rFonts w:ascii="Arial" w:hAnsi="Arial" w:cs="Arial"/>
        </w:rPr>
        <w:t xml:space="preserve"> Timetabling </w:t>
      </w:r>
      <w:r>
        <w:rPr>
          <w:rFonts w:ascii="Arial" w:hAnsi="Arial" w:cs="Arial"/>
        </w:rPr>
        <w:t>Manager</w:t>
      </w:r>
      <w:r w:rsidRPr="00643558">
        <w:rPr>
          <w:rFonts w:ascii="Arial" w:hAnsi="Arial" w:cs="Arial"/>
        </w:rPr>
        <w:t xml:space="preserve"> in embedding a culture of customer service excellence in the provision of timetabling and room booking services and support effective communication </w:t>
      </w:r>
      <w:r w:rsidRPr="00643558">
        <w:rPr>
          <w:rFonts w:ascii="Arial" w:hAnsi="Arial" w:cs="Arial"/>
        </w:rPr>
        <w:lastRenderedPageBreak/>
        <w:t xml:space="preserve">and collaboration with staff and students in </w:t>
      </w:r>
      <w:r w:rsidR="00283952">
        <w:rPr>
          <w:rFonts w:ascii="Arial" w:hAnsi="Arial" w:cs="Arial"/>
        </w:rPr>
        <w:t xml:space="preserve">all </w:t>
      </w:r>
      <w:r w:rsidRPr="00643558">
        <w:rPr>
          <w:rFonts w:ascii="Arial" w:hAnsi="Arial" w:cs="Arial"/>
        </w:rPr>
        <w:t>aspects of services and functions in relation to the role.   </w:t>
      </w:r>
    </w:p>
    <w:p w14:paraId="181D9CFA" w14:textId="77777777" w:rsidR="00FB6417" w:rsidRPr="00643558" w:rsidRDefault="00FB6417" w:rsidP="002B1FED">
      <w:pPr>
        <w:jc w:val="both"/>
        <w:rPr>
          <w:rFonts w:ascii="Arial" w:hAnsi="Arial" w:cs="Arial"/>
        </w:rPr>
      </w:pPr>
      <w:r w:rsidRPr="00643558">
        <w:rPr>
          <w:rFonts w:ascii="Arial" w:hAnsi="Arial" w:cs="Arial"/>
        </w:rPr>
        <w:t xml:space="preserve">Supporting </w:t>
      </w:r>
      <w:r>
        <w:rPr>
          <w:rFonts w:ascii="Arial" w:hAnsi="Arial" w:cs="Arial"/>
        </w:rPr>
        <w:t xml:space="preserve">the </w:t>
      </w:r>
      <w:r w:rsidRPr="00643558">
        <w:rPr>
          <w:rFonts w:ascii="Arial" w:hAnsi="Arial" w:cs="Arial"/>
        </w:rPr>
        <w:t xml:space="preserve">Timetabling </w:t>
      </w:r>
      <w:r>
        <w:rPr>
          <w:rFonts w:ascii="Arial" w:hAnsi="Arial" w:cs="Arial"/>
        </w:rPr>
        <w:t>Manager</w:t>
      </w:r>
      <w:r w:rsidRPr="00643558">
        <w:rPr>
          <w:rFonts w:ascii="Arial" w:hAnsi="Arial" w:cs="Arial"/>
        </w:rPr>
        <w:t xml:space="preserve"> in providing ongoing and expert advice, support and guidance to staff and students on matters related to timetabling, and University timetabling protocols and processes. </w:t>
      </w:r>
    </w:p>
    <w:p w14:paraId="431BE116" w14:textId="77777777" w:rsidR="00FB6417" w:rsidRDefault="00FB6417" w:rsidP="002B1FED">
      <w:pPr>
        <w:jc w:val="both"/>
        <w:rPr>
          <w:rFonts w:ascii="Arial" w:hAnsi="Arial" w:cs="Arial"/>
        </w:rPr>
      </w:pPr>
      <w:r w:rsidRPr="00643558">
        <w:rPr>
          <w:rFonts w:ascii="Arial" w:hAnsi="Arial" w:cs="Arial"/>
        </w:rPr>
        <w:t>Develop and maintain an in-depth knowledge of the production of the teaching timetables and examination events for all programmes and modules in order to undertake the relevant responsibilities. This will include working independently, being proactive and being able to respond to enquiries from all colleagues.  </w:t>
      </w:r>
    </w:p>
    <w:p w14:paraId="2E28387C" w14:textId="77777777" w:rsidR="00BD036B" w:rsidRPr="00643558" w:rsidRDefault="00BD036B" w:rsidP="002B1FED">
      <w:pPr>
        <w:jc w:val="both"/>
        <w:rPr>
          <w:rFonts w:ascii="Arial" w:hAnsi="Arial" w:cs="Arial"/>
        </w:rPr>
      </w:pPr>
      <w:r w:rsidRPr="00643558">
        <w:rPr>
          <w:rFonts w:ascii="Arial" w:hAnsi="Arial" w:cs="Arial"/>
        </w:rPr>
        <w:t xml:space="preserve">Assist with providing regular and ad hoc reports using the timetabling system and/or other reporting tools to help inform business decisions relating to the role as required by the Timetabling and Assessment </w:t>
      </w:r>
      <w:r>
        <w:rPr>
          <w:rFonts w:ascii="Arial" w:hAnsi="Arial" w:cs="Arial"/>
        </w:rPr>
        <w:t>Manager</w:t>
      </w:r>
      <w:r w:rsidRPr="00643558">
        <w:rPr>
          <w:rFonts w:ascii="Arial" w:hAnsi="Arial" w:cs="Arial"/>
        </w:rPr>
        <w:t xml:space="preserve"> or Student Administration Manager. This will require the interpretation of the requests for information to determine the parameters of the reports.  </w:t>
      </w:r>
    </w:p>
    <w:p w14:paraId="1F96E0A9" w14:textId="77777777" w:rsidR="00FB6417" w:rsidRPr="00202812" w:rsidRDefault="00FB6417" w:rsidP="002B1FED">
      <w:pPr>
        <w:jc w:val="both"/>
        <w:rPr>
          <w:rFonts w:ascii="Arial" w:hAnsi="Arial" w:cs="Arial"/>
        </w:rPr>
      </w:pPr>
      <w:r w:rsidRPr="00202812">
        <w:rPr>
          <w:rFonts w:ascii="Arial" w:hAnsi="Arial" w:cs="Arial"/>
        </w:rPr>
        <w:t xml:space="preserve">Effectively manage all staff and resources, ensuring all policies and procedures with respect of staff recruitment, selection, induction, appraisal, staff development, recognition, performance management and health and safety are adhered to and consistently applied. </w:t>
      </w:r>
    </w:p>
    <w:p w14:paraId="7A357ACC" w14:textId="77777777" w:rsidR="00FB6417" w:rsidRPr="00202812" w:rsidRDefault="00FB6417" w:rsidP="002B1FED">
      <w:pPr>
        <w:jc w:val="both"/>
        <w:rPr>
          <w:rFonts w:ascii="Arial" w:hAnsi="Arial" w:cs="Arial"/>
        </w:rPr>
      </w:pPr>
      <w:r w:rsidRPr="00202812">
        <w:rPr>
          <w:rFonts w:ascii="Arial" w:hAnsi="Arial" w:cs="Arial"/>
        </w:rPr>
        <w:t>Provide inspiring and motivating leadership, using excellent interpersonal skills to deal with challenging people and situations.</w:t>
      </w:r>
    </w:p>
    <w:p w14:paraId="673FFBE1" w14:textId="77777777" w:rsidR="00FB6417" w:rsidRPr="00643558" w:rsidRDefault="00FB6417" w:rsidP="002B1FED">
      <w:pPr>
        <w:jc w:val="both"/>
        <w:rPr>
          <w:rFonts w:ascii="Arial" w:hAnsi="Arial" w:cs="Arial"/>
        </w:rPr>
      </w:pPr>
      <w:r w:rsidRPr="00643558">
        <w:rPr>
          <w:rFonts w:ascii="Arial" w:hAnsi="Arial" w:cs="Arial"/>
        </w:rPr>
        <w:t>Deliver training on timetabling systems used by colleagues across the University if required. </w:t>
      </w:r>
    </w:p>
    <w:p w14:paraId="1CAECBF8" w14:textId="77777777" w:rsidR="00FB6417" w:rsidRPr="00643558" w:rsidRDefault="00FB6417" w:rsidP="002B1FED">
      <w:pPr>
        <w:jc w:val="both"/>
        <w:rPr>
          <w:rFonts w:ascii="Arial" w:hAnsi="Arial" w:cs="Arial"/>
        </w:rPr>
      </w:pPr>
      <w:r w:rsidRPr="00643558">
        <w:rPr>
          <w:rFonts w:ascii="Arial" w:hAnsi="Arial" w:cs="Arial"/>
        </w:rPr>
        <w:t>Contribute as required to testing and implementing timetabling system developments. </w:t>
      </w:r>
    </w:p>
    <w:p w14:paraId="78D3ABC7" w14:textId="77777777" w:rsidR="00FB6417" w:rsidRPr="00643558" w:rsidRDefault="00FB6417" w:rsidP="002B1FED">
      <w:pPr>
        <w:jc w:val="both"/>
        <w:rPr>
          <w:rFonts w:ascii="Arial" w:hAnsi="Arial" w:cs="Arial"/>
        </w:rPr>
      </w:pPr>
      <w:r w:rsidRPr="00643558">
        <w:rPr>
          <w:rFonts w:ascii="Arial" w:hAnsi="Arial" w:cs="Arial"/>
        </w:rPr>
        <w:t xml:space="preserve">Support the availability and quality checks of module assignment questions and work with Timetable </w:t>
      </w:r>
      <w:r>
        <w:rPr>
          <w:rFonts w:ascii="Arial" w:hAnsi="Arial" w:cs="Arial"/>
        </w:rPr>
        <w:t xml:space="preserve">Manager </w:t>
      </w:r>
      <w:r w:rsidRPr="00643558">
        <w:rPr>
          <w:rFonts w:ascii="Arial" w:hAnsi="Arial" w:cs="Arial"/>
        </w:rPr>
        <w:t xml:space="preserve">to ensure that these are available for students alongside their timetable for each term. </w:t>
      </w:r>
    </w:p>
    <w:p w14:paraId="6B71E475" w14:textId="77777777" w:rsidR="00FB6417" w:rsidRPr="00643558" w:rsidRDefault="00FB6417" w:rsidP="002B1FED">
      <w:pPr>
        <w:jc w:val="both"/>
        <w:rPr>
          <w:rFonts w:ascii="Arial" w:hAnsi="Arial" w:cs="Arial"/>
          <w:lang w:bidi="en-GB"/>
        </w:rPr>
      </w:pPr>
      <w:r w:rsidRPr="00643558">
        <w:rPr>
          <w:rFonts w:ascii="Arial" w:hAnsi="Arial" w:cs="Arial"/>
          <w:lang w:bidi="en-GB"/>
        </w:rPr>
        <w:t>Respond professionally to queries from staff and students in relation to specific programmes and related regulations and procedures in a timely and efficient manner either by phone, via email or face to face, referring them to the appropriate staff member or team.</w:t>
      </w:r>
    </w:p>
    <w:p w14:paraId="0B563D64" w14:textId="77777777" w:rsidR="00FB6417" w:rsidRPr="00643558" w:rsidRDefault="00FB6417" w:rsidP="002B1FED">
      <w:pPr>
        <w:jc w:val="both"/>
        <w:rPr>
          <w:rFonts w:ascii="Arial" w:hAnsi="Arial" w:cs="Arial"/>
        </w:rPr>
      </w:pPr>
      <w:r w:rsidRPr="00643558">
        <w:rPr>
          <w:rFonts w:ascii="Arial" w:hAnsi="Arial" w:cs="Arial"/>
        </w:rPr>
        <w:t>Provide support for campus-wide activities including student induction, external examining, and participating in UoSiL events such as registration, Open Days and Graduation.</w:t>
      </w:r>
    </w:p>
    <w:p w14:paraId="3AEF796E" w14:textId="00BAD91B" w:rsidR="00FB6417" w:rsidRPr="00643558" w:rsidRDefault="00FB6417" w:rsidP="002B1FED">
      <w:pPr>
        <w:jc w:val="both"/>
        <w:rPr>
          <w:rFonts w:ascii="Arial" w:hAnsi="Arial" w:cs="Arial"/>
        </w:rPr>
      </w:pPr>
      <w:r w:rsidRPr="00643558">
        <w:rPr>
          <w:rFonts w:ascii="Arial" w:hAnsi="Arial" w:cs="Arial"/>
        </w:rPr>
        <w:t>Support and encourage good communication across the department and wider teams, communicating team priorities and activities. </w:t>
      </w:r>
    </w:p>
    <w:p w14:paraId="29286802" w14:textId="293497E5" w:rsidR="00FB6417" w:rsidRPr="00643558" w:rsidRDefault="00FB6417" w:rsidP="002B1FED">
      <w:pPr>
        <w:jc w:val="both"/>
        <w:rPr>
          <w:rFonts w:ascii="Arial" w:hAnsi="Arial" w:cs="Arial"/>
        </w:rPr>
      </w:pPr>
      <w:r w:rsidRPr="00643558">
        <w:rPr>
          <w:rFonts w:ascii="Arial" w:hAnsi="Arial" w:cs="Arial"/>
        </w:rPr>
        <w:t xml:space="preserve">Identify, develop and undertake project opportunities in collaboration with the Timetabling </w:t>
      </w:r>
      <w:r>
        <w:rPr>
          <w:rFonts w:ascii="Arial" w:hAnsi="Arial" w:cs="Arial"/>
        </w:rPr>
        <w:t>Manager</w:t>
      </w:r>
      <w:r w:rsidRPr="00643558">
        <w:rPr>
          <w:rFonts w:ascii="Arial" w:hAnsi="Arial" w:cs="Arial"/>
        </w:rPr>
        <w:t>, where appropriate.  </w:t>
      </w:r>
    </w:p>
    <w:p w14:paraId="0E2ADD56" w14:textId="3F77229F" w:rsidR="00FB6417" w:rsidRPr="00643558" w:rsidRDefault="00FB6417" w:rsidP="002B1FED">
      <w:pPr>
        <w:jc w:val="both"/>
        <w:rPr>
          <w:rFonts w:ascii="Arial" w:hAnsi="Arial" w:cs="Arial"/>
        </w:rPr>
      </w:pPr>
      <w:r w:rsidRPr="00643558">
        <w:rPr>
          <w:rFonts w:ascii="Arial" w:hAnsi="Arial" w:cs="Arial"/>
        </w:rPr>
        <w:t xml:space="preserve">Deputise for the Timetabling </w:t>
      </w:r>
      <w:r>
        <w:rPr>
          <w:rFonts w:ascii="Arial" w:hAnsi="Arial" w:cs="Arial"/>
        </w:rPr>
        <w:t>Manager</w:t>
      </w:r>
      <w:r w:rsidRPr="00643558">
        <w:rPr>
          <w:rFonts w:ascii="Arial" w:hAnsi="Arial" w:cs="Arial"/>
        </w:rPr>
        <w:t xml:space="preserve"> in relation to areas pertinent to the role, when required. </w:t>
      </w:r>
    </w:p>
    <w:p w14:paraId="1E581DCC" w14:textId="2117AB1C" w:rsidR="00FB6417" w:rsidRPr="00643558" w:rsidRDefault="00FB6417" w:rsidP="002B1FED">
      <w:pPr>
        <w:jc w:val="both"/>
        <w:rPr>
          <w:rFonts w:ascii="Arial" w:hAnsi="Arial" w:cs="Arial"/>
        </w:rPr>
      </w:pPr>
      <w:r w:rsidRPr="00643558">
        <w:rPr>
          <w:rFonts w:ascii="Arial" w:hAnsi="Arial" w:cs="Arial"/>
        </w:rPr>
        <w:t> Identify and participate in continuous professional development as appropriate. </w:t>
      </w:r>
    </w:p>
    <w:p w14:paraId="357BEB35" w14:textId="77777777" w:rsidR="00FB6417" w:rsidRPr="00643558" w:rsidRDefault="00FB6417" w:rsidP="002B1FED">
      <w:pPr>
        <w:jc w:val="both"/>
        <w:rPr>
          <w:rFonts w:ascii="Arial" w:hAnsi="Arial" w:cs="Arial"/>
        </w:rPr>
      </w:pPr>
      <w:r w:rsidRPr="00643558">
        <w:rPr>
          <w:rFonts w:ascii="Arial" w:hAnsi="Arial" w:cs="Arial"/>
        </w:rPr>
        <w:t>Promote and encourage the practice of the University’s equality and diversity principles in contacts with all staff, students and partners and promote corporate values through all streams of the role.  </w:t>
      </w:r>
    </w:p>
    <w:p w14:paraId="6DFB30C2" w14:textId="77777777" w:rsidR="00FB6417" w:rsidRPr="00643558" w:rsidRDefault="00FB6417" w:rsidP="002B1FED">
      <w:pPr>
        <w:jc w:val="both"/>
        <w:rPr>
          <w:rFonts w:ascii="Arial" w:hAnsi="Arial" w:cs="Arial"/>
        </w:rPr>
      </w:pPr>
    </w:p>
    <w:p w14:paraId="547F2210" w14:textId="16A321BD" w:rsidR="00FB6417" w:rsidRPr="00643558" w:rsidRDefault="00FB6417" w:rsidP="002B1FED">
      <w:pPr>
        <w:jc w:val="both"/>
        <w:rPr>
          <w:rFonts w:ascii="Arial" w:hAnsi="Arial" w:cs="Arial"/>
        </w:rPr>
      </w:pPr>
      <w:r w:rsidRPr="00643558">
        <w:rPr>
          <w:rFonts w:ascii="Arial" w:hAnsi="Arial" w:cs="Arial"/>
        </w:rPr>
        <w:lastRenderedPageBreak/>
        <w:t>Commitment to the effective delivery of an excellent student experience to all learners and incorporating our corporate values throughout all streams of service delivery. </w:t>
      </w:r>
    </w:p>
    <w:p w14:paraId="2C4A8FFD" w14:textId="77777777" w:rsidR="00FB6417" w:rsidRPr="00643558" w:rsidRDefault="00FB6417" w:rsidP="002B1FED">
      <w:pPr>
        <w:jc w:val="both"/>
        <w:rPr>
          <w:rFonts w:ascii="Arial" w:hAnsi="Arial" w:cs="Arial"/>
        </w:rPr>
      </w:pPr>
      <w:r w:rsidRPr="00643558">
        <w:rPr>
          <w:rFonts w:ascii="Arial" w:hAnsi="Arial" w:cs="Arial"/>
        </w:rPr>
        <w:t>Any other duties commensurate with the nature of the job, as determined by an appropriate manager. </w:t>
      </w:r>
    </w:p>
    <w:p w14:paraId="3557BCE4" w14:textId="77777777" w:rsidR="00AF5C86" w:rsidRDefault="00FB6417" w:rsidP="002B1FED">
      <w:pPr>
        <w:pStyle w:val="NoSpacing"/>
        <w:pBdr>
          <w:top w:val="none" w:sz="0" w:space="0" w:color="auto"/>
          <w:left w:val="none" w:sz="0" w:space="0" w:color="auto"/>
          <w:bottom w:val="none" w:sz="0" w:space="0" w:color="auto"/>
          <w:right w:val="none" w:sz="0" w:space="0" w:color="auto"/>
        </w:pBdr>
        <w:rPr>
          <w:iCs/>
          <w:color w:val="auto"/>
        </w:rPr>
      </w:pPr>
      <w:r w:rsidRPr="00EA52F9">
        <w:rPr>
          <w:b/>
          <w:bCs/>
        </w:rPr>
        <w:t xml:space="preserve">Special factors: </w:t>
      </w:r>
      <w:r w:rsidR="00AF5C86" w:rsidRPr="001C3936">
        <w:rPr>
          <w:iCs/>
          <w:color w:val="auto"/>
        </w:rPr>
        <w:t>A flexible approach to work is required with some potential evening and weekend working required on occasion. Annual leave may be restricted at certain times of the year so as to accommodate business needs.</w:t>
      </w:r>
    </w:p>
    <w:p w14:paraId="44B67C1E" w14:textId="77777777" w:rsidR="002B1FED" w:rsidRDefault="002B1FED" w:rsidP="002B1FED">
      <w:pPr>
        <w:spacing w:after="240" w:line="390" w:lineRule="auto"/>
        <w:jc w:val="both"/>
        <w:rPr>
          <w:rFonts w:ascii="Arial" w:hAnsi="Arial" w:cs="Arial"/>
          <w:b/>
          <w:sz w:val="24"/>
          <w:szCs w:val="24"/>
        </w:rPr>
      </w:pPr>
    </w:p>
    <w:p w14:paraId="72819D7E" w14:textId="77777777" w:rsidR="009A7C51" w:rsidRDefault="009A7C51" w:rsidP="002B1FED">
      <w:pPr>
        <w:jc w:val="both"/>
        <w:rPr>
          <w:rFonts w:ascii="Arial" w:hAnsi="Arial" w:cs="Arial"/>
          <w:b/>
          <w:sz w:val="24"/>
          <w:szCs w:val="24"/>
        </w:rPr>
      </w:pPr>
    </w:p>
    <w:p w14:paraId="7183CD60" w14:textId="77777777" w:rsidR="009A7C51" w:rsidRPr="002B1FED" w:rsidRDefault="009A7C51" w:rsidP="00787E3B">
      <w:pPr>
        <w:jc w:val="center"/>
        <w:rPr>
          <w:rFonts w:ascii="Arial" w:hAnsi="Arial" w:cs="Arial"/>
          <w:b/>
          <w:sz w:val="28"/>
          <w:szCs w:val="28"/>
        </w:rPr>
      </w:pPr>
      <w:r w:rsidRPr="002B1FED">
        <w:rPr>
          <w:rFonts w:ascii="Arial" w:hAnsi="Arial" w:cs="Arial"/>
          <w:b/>
          <w:sz w:val="28"/>
          <w:szCs w:val="28"/>
        </w:rPr>
        <w:t>Person Specification</w:t>
      </w:r>
    </w:p>
    <w:tbl>
      <w:tblPr>
        <w:tblStyle w:val="TableGrid"/>
        <w:tblW w:w="9389" w:type="dxa"/>
        <w:tblInd w:w="-147" w:type="dxa"/>
        <w:tblLayout w:type="fixed"/>
        <w:tblLook w:val="04A0" w:firstRow="1" w:lastRow="0" w:firstColumn="1" w:lastColumn="0" w:noHBand="0" w:noVBand="1"/>
      </w:tblPr>
      <w:tblGrid>
        <w:gridCol w:w="1531"/>
        <w:gridCol w:w="7858"/>
      </w:tblGrid>
      <w:tr w:rsidR="009A7C51" w:rsidRPr="00194A6C" w14:paraId="527B2A9C" w14:textId="77777777" w:rsidTr="00AA76D8">
        <w:tc>
          <w:tcPr>
            <w:tcW w:w="1531" w:type="dxa"/>
            <w:vMerge w:val="restart"/>
          </w:tcPr>
          <w:p w14:paraId="686ADD93" w14:textId="77777777" w:rsidR="009A7C51" w:rsidRPr="00194A6C" w:rsidRDefault="009A7C51" w:rsidP="002B1FED">
            <w:pPr>
              <w:jc w:val="both"/>
              <w:rPr>
                <w:rFonts w:ascii="Arial" w:hAnsi="Arial" w:cs="Arial"/>
                <w:b/>
              </w:rPr>
            </w:pPr>
            <w:r w:rsidRPr="00194A6C">
              <w:rPr>
                <w:rFonts w:ascii="Arial" w:hAnsi="Arial" w:cs="Arial"/>
                <w:b/>
              </w:rPr>
              <w:t>Essential</w:t>
            </w:r>
          </w:p>
        </w:tc>
        <w:tc>
          <w:tcPr>
            <w:tcW w:w="7858" w:type="dxa"/>
          </w:tcPr>
          <w:p w14:paraId="66C33A6D" w14:textId="77777777" w:rsidR="009A7C51" w:rsidRPr="00194A6C" w:rsidRDefault="009A7C51" w:rsidP="002B1FED">
            <w:pPr>
              <w:jc w:val="both"/>
              <w:rPr>
                <w:rFonts w:ascii="Arial" w:hAnsi="Arial" w:cs="Arial"/>
                <w:b/>
              </w:rPr>
            </w:pPr>
            <w:r w:rsidRPr="00194A6C">
              <w:rPr>
                <w:rFonts w:ascii="Arial" w:hAnsi="Arial" w:cs="Arial"/>
                <w:b/>
              </w:rPr>
              <w:t>Qualifications</w:t>
            </w:r>
          </w:p>
          <w:p w14:paraId="60EBD5EF" w14:textId="77C5C8C5" w:rsidR="009A7C51" w:rsidRPr="00AF5C86" w:rsidRDefault="00A70138" w:rsidP="002B1FED">
            <w:pPr>
              <w:jc w:val="both"/>
              <w:rPr>
                <w:rFonts w:ascii="Arial" w:hAnsi="Arial" w:cs="Arial"/>
              </w:rPr>
            </w:pPr>
            <w:r>
              <w:rPr>
                <w:rFonts w:ascii="Arial" w:hAnsi="Arial" w:cs="Arial"/>
              </w:rPr>
              <w:t xml:space="preserve">Educated to A level standard or equivalent. </w:t>
            </w:r>
          </w:p>
        </w:tc>
      </w:tr>
      <w:tr w:rsidR="009A7C51" w:rsidRPr="00194A6C" w14:paraId="7AECA9A9" w14:textId="77777777" w:rsidTr="00AA76D8">
        <w:tc>
          <w:tcPr>
            <w:tcW w:w="1531" w:type="dxa"/>
            <w:vMerge/>
          </w:tcPr>
          <w:p w14:paraId="5A1E7504" w14:textId="77777777" w:rsidR="009A7C51" w:rsidRPr="00194A6C" w:rsidRDefault="009A7C51" w:rsidP="002B1FED">
            <w:pPr>
              <w:jc w:val="both"/>
              <w:rPr>
                <w:rFonts w:ascii="Arial" w:hAnsi="Arial" w:cs="Arial"/>
                <w:b/>
              </w:rPr>
            </w:pPr>
          </w:p>
        </w:tc>
        <w:tc>
          <w:tcPr>
            <w:tcW w:w="7858" w:type="dxa"/>
          </w:tcPr>
          <w:p w14:paraId="7D2F3BAA" w14:textId="1C1F516B" w:rsidR="009A7C51" w:rsidRDefault="00AF5C86" w:rsidP="002B1FED">
            <w:pPr>
              <w:jc w:val="both"/>
              <w:rPr>
                <w:rFonts w:ascii="Arial" w:hAnsi="Arial" w:cs="Arial"/>
                <w:b/>
              </w:rPr>
            </w:pPr>
            <w:r>
              <w:rPr>
                <w:rFonts w:ascii="Arial" w:hAnsi="Arial" w:cs="Arial"/>
                <w:b/>
              </w:rPr>
              <w:t>Experience</w:t>
            </w:r>
            <w:r w:rsidR="00A70138">
              <w:rPr>
                <w:rFonts w:ascii="Arial" w:hAnsi="Arial" w:cs="Arial"/>
                <w:b/>
              </w:rPr>
              <w:t xml:space="preserve"> </w:t>
            </w:r>
          </w:p>
          <w:p w14:paraId="120B5480" w14:textId="4894C7E3" w:rsidR="00CB18AC" w:rsidRPr="008F656E" w:rsidRDefault="00CB18AC" w:rsidP="002B1FED">
            <w:pPr>
              <w:jc w:val="both"/>
              <w:rPr>
                <w:rFonts w:ascii="Arial" w:eastAsia="Arial" w:hAnsi="Arial" w:cs="Arial"/>
              </w:rPr>
            </w:pPr>
            <w:r w:rsidRPr="008F656E">
              <w:rPr>
                <w:rFonts w:ascii="Arial" w:eastAsia="Arial" w:hAnsi="Arial" w:cs="Arial"/>
              </w:rPr>
              <w:t>Proven experience of working in a customer focussed student support or service environment within a similar role in higher education.</w:t>
            </w:r>
          </w:p>
          <w:p w14:paraId="6424845B" w14:textId="00FCDF21" w:rsidR="00CB18AC" w:rsidRPr="008F656E" w:rsidRDefault="00CB18AC" w:rsidP="002B1FED">
            <w:pPr>
              <w:jc w:val="both"/>
              <w:rPr>
                <w:rFonts w:ascii="Arial" w:eastAsia="Arial" w:hAnsi="Arial" w:cs="Arial"/>
              </w:rPr>
            </w:pPr>
            <w:r w:rsidRPr="008F656E">
              <w:rPr>
                <w:rFonts w:ascii="Arial" w:eastAsia="Arial" w:hAnsi="Arial" w:cs="Arial"/>
              </w:rPr>
              <w:t xml:space="preserve">Experience of data entry and manipulation of spreadsheets to achieve high quality outcomes.  </w:t>
            </w:r>
          </w:p>
          <w:p w14:paraId="74673873" w14:textId="7422B1D5" w:rsidR="00CB18AC" w:rsidRPr="008F656E" w:rsidRDefault="00CB18AC" w:rsidP="002B1FED">
            <w:pPr>
              <w:jc w:val="both"/>
              <w:rPr>
                <w:rFonts w:ascii="Arial" w:eastAsia="Arial" w:hAnsi="Arial" w:cs="Arial"/>
              </w:rPr>
            </w:pPr>
            <w:r w:rsidRPr="008F656E">
              <w:rPr>
                <w:rFonts w:ascii="Arial" w:eastAsia="Arial" w:hAnsi="Arial" w:cs="Arial"/>
              </w:rPr>
              <w:t>Demonstrable experience of using a student information system i.e. SITS or other relevant database business system.</w:t>
            </w:r>
          </w:p>
          <w:p w14:paraId="4F8D0162" w14:textId="39440DFF" w:rsidR="00CB18AC" w:rsidRPr="008F656E" w:rsidRDefault="00CB18AC" w:rsidP="002B1FED">
            <w:pPr>
              <w:jc w:val="both"/>
              <w:rPr>
                <w:rFonts w:ascii="Arial" w:eastAsia="Arial" w:hAnsi="Arial" w:cs="Arial"/>
              </w:rPr>
            </w:pPr>
            <w:r w:rsidRPr="008F656E">
              <w:rPr>
                <w:rFonts w:ascii="Arial" w:eastAsia="Arial" w:hAnsi="Arial" w:cs="Arial"/>
              </w:rPr>
              <w:t>Proven experience of using initiative, successfully managing multiple priorities and working within a busy service environment.</w:t>
            </w:r>
          </w:p>
          <w:p w14:paraId="02C81404" w14:textId="77777777" w:rsidR="00AF5C86" w:rsidRDefault="00CB18AC" w:rsidP="002B1FED">
            <w:pPr>
              <w:jc w:val="both"/>
              <w:rPr>
                <w:rFonts w:ascii="Arial" w:eastAsia="Arial" w:hAnsi="Arial" w:cs="Arial"/>
              </w:rPr>
            </w:pPr>
            <w:r w:rsidRPr="008F656E">
              <w:rPr>
                <w:rFonts w:ascii="Arial" w:eastAsia="Arial" w:hAnsi="Arial" w:cs="Arial"/>
              </w:rPr>
              <w:t xml:space="preserve">Proven experience of working in a role where teamwork was key to effective service delivery. </w:t>
            </w:r>
          </w:p>
          <w:p w14:paraId="5D7C0C31" w14:textId="5DE82887" w:rsidR="00AF5C86" w:rsidRPr="00AF5C86" w:rsidRDefault="00AF5C86" w:rsidP="002B1FED">
            <w:pPr>
              <w:jc w:val="both"/>
              <w:rPr>
                <w:rFonts w:ascii="Arial" w:eastAsia="Arial" w:hAnsi="Arial" w:cs="Arial"/>
              </w:rPr>
            </w:pPr>
            <w:r>
              <w:rPr>
                <w:rFonts w:ascii="Arial" w:eastAsia="Arial" w:hAnsi="Arial" w:cs="Arial"/>
              </w:rPr>
              <w:t xml:space="preserve">Experience of staff supervision and management. </w:t>
            </w:r>
          </w:p>
        </w:tc>
      </w:tr>
      <w:tr w:rsidR="009A7C51" w:rsidRPr="00194A6C" w14:paraId="3DEB91BE" w14:textId="77777777" w:rsidTr="00AA76D8">
        <w:tc>
          <w:tcPr>
            <w:tcW w:w="1531" w:type="dxa"/>
            <w:vMerge/>
          </w:tcPr>
          <w:p w14:paraId="6435ADE1" w14:textId="77777777" w:rsidR="009A7C51" w:rsidRPr="00194A6C" w:rsidRDefault="009A7C51" w:rsidP="002B1FED">
            <w:pPr>
              <w:jc w:val="both"/>
              <w:rPr>
                <w:rFonts w:ascii="Arial" w:hAnsi="Arial" w:cs="Arial"/>
                <w:b/>
              </w:rPr>
            </w:pPr>
          </w:p>
        </w:tc>
        <w:tc>
          <w:tcPr>
            <w:tcW w:w="7858" w:type="dxa"/>
          </w:tcPr>
          <w:p w14:paraId="7A5C89BF" w14:textId="77777777" w:rsidR="009A7C51" w:rsidRPr="00194A6C" w:rsidRDefault="009A7C51" w:rsidP="002B1FED">
            <w:pPr>
              <w:jc w:val="both"/>
              <w:rPr>
                <w:rFonts w:ascii="Arial" w:hAnsi="Arial" w:cs="Arial"/>
                <w:b/>
                <w:bCs/>
              </w:rPr>
            </w:pPr>
            <w:r>
              <w:rPr>
                <w:rFonts w:ascii="Arial" w:hAnsi="Arial" w:cs="Arial"/>
                <w:b/>
                <w:bCs/>
              </w:rPr>
              <w:t xml:space="preserve">Knowledge, </w:t>
            </w:r>
            <w:r w:rsidRPr="00194A6C">
              <w:rPr>
                <w:rFonts w:ascii="Arial" w:hAnsi="Arial" w:cs="Arial"/>
                <w:b/>
                <w:bCs/>
              </w:rPr>
              <w:t>Skills &amp; Attributes</w:t>
            </w:r>
          </w:p>
          <w:p w14:paraId="49953A3A" w14:textId="3430397D" w:rsidR="00847171" w:rsidRPr="00A6731C" w:rsidRDefault="00847171" w:rsidP="002B1FED">
            <w:pPr>
              <w:jc w:val="both"/>
              <w:rPr>
                <w:rFonts w:ascii="Arial" w:eastAsia="Arial" w:hAnsi="Arial" w:cs="Arial"/>
              </w:rPr>
            </w:pPr>
            <w:r w:rsidRPr="00A6731C">
              <w:rPr>
                <w:rFonts w:ascii="Arial" w:eastAsia="Arial" w:hAnsi="Arial" w:cs="Arial"/>
              </w:rPr>
              <w:t>Ability to deal effectively with a variety of internal and external customers, projecting a calm, flexible and professional approach, especially when working under pressure.</w:t>
            </w:r>
          </w:p>
          <w:p w14:paraId="5A6D5FFB" w14:textId="2EBFDDD9" w:rsidR="00847171" w:rsidRPr="00A6731C" w:rsidRDefault="00847171" w:rsidP="002B1FED">
            <w:pPr>
              <w:jc w:val="both"/>
              <w:rPr>
                <w:rFonts w:ascii="Arial" w:eastAsia="Arial" w:hAnsi="Arial" w:cs="Arial"/>
              </w:rPr>
            </w:pPr>
            <w:r w:rsidRPr="00A6731C">
              <w:rPr>
                <w:rFonts w:ascii="Arial" w:eastAsia="Arial" w:hAnsi="Arial" w:cs="Arial"/>
              </w:rPr>
              <w:t xml:space="preserve">Demonstrable IT skills including proven competence in a variety of Microsoft Office packages, especially in Excel (e.g Formula functions , Pivot tables, formatting) </w:t>
            </w:r>
          </w:p>
          <w:p w14:paraId="1DC9DEEB" w14:textId="487A418B" w:rsidR="00847171" w:rsidRPr="00A6731C" w:rsidRDefault="00847171" w:rsidP="002B1FED">
            <w:pPr>
              <w:jc w:val="both"/>
              <w:rPr>
                <w:rFonts w:ascii="Arial" w:eastAsia="Arial" w:hAnsi="Arial" w:cs="Arial"/>
              </w:rPr>
            </w:pPr>
            <w:r w:rsidRPr="00A6731C">
              <w:rPr>
                <w:rFonts w:ascii="Arial" w:eastAsia="Arial" w:hAnsi="Arial" w:cs="Arial"/>
              </w:rPr>
              <w:t>Strong attention to detail and confidence with data management activities and ability to question the validity of data.</w:t>
            </w:r>
          </w:p>
          <w:p w14:paraId="64799D48" w14:textId="77777777" w:rsidR="00847171" w:rsidRPr="00A6731C" w:rsidRDefault="00847171" w:rsidP="002B1FED">
            <w:pPr>
              <w:jc w:val="both"/>
              <w:rPr>
                <w:rFonts w:ascii="Arial" w:eastAsia="Arial" w:hAnsi="Arial" w:cs="Arial"/>
              </w:rPr>
            </w:pPr>
            <w:r w:rsidRPr="00A6731C">
              <w:rPr>
                <w:rFonts w:ascii="Arial" w:eastAsia="Arial" w:hAnsi="Arial" w:cs="Arial"/>
              </w:rPr>
              <w:t>Ability to compile statistical information and produce management reports.</w:t>
            </w:r>
          </w:p>
          <w:p w14:paraId="2893D10A" w14:textId="77777777" w:rsidR="00847171" w:rsidRDefault="00847171" w:rsidP="002B1FED">
            <w:pPr>
              <w:jc w:val="both"/>
              <w:rPr>
                <w:rFonts w:ascii="Arial" w:eastAsia="Arial" w:hAnsi="Arial" w:cs="Arial"/>
              </w:rPr>
            </w:pPr>
            <w:r w:rsidRPr="00A6731C">
              <w:rPr>
                <w:rFonts w:ascii="Arial" w:eastAsia="Arial" w:hAnsi="Arial" w:cs="Arial"/>
              </w:rPr>
              <w:t xml:space="preserve">Excellent communication and interpersonal skills. </w:t>
            </w:r>
          </w:p>
          <w:p w14:paraId="3CC6861D" w14:textId="122AA3BC" w:rsidR="00847171" w:rsidRPr="00A6731C" w:rsidRDefault="00847171" w:rsidP="002B1FED">
            <w:pPr>
              <w:jc w:val="both"/>
              <w:rPr>
                <w:rFonts w:ascii="Arial" w:eastAsia="Arial" w:hAnsi="Arial" w:cs="Arial"/>
              </w:rPr>
            </w:pPr>
            <w:r w:rsidRPr="00A6731C">
              <w:rPr>
                <w:rFonts w:ascii="Arial" w:eastAsia="Arial" w:hAnsi="Arial" w:cs="Arial"/>
              </w:rPr>
              <w:lastRenderedPageBreak/>
              <w:t>Excellent organisational and time management skills, able to deliver within a fast-paced environment.</w:t>
            </w:r>
          </w:p>
          <w:p w14:paraId="4B1D4BA3" w14:textId="7514130C" w:rsidR="009A7C51" w:rsidRPr="00AF5C86" w:rsidRDefault="00847171" w:rsidP="002B1FED">
            <w:pPr>
              <w:jc w:val="both"/>
              <w:rPr>
                <w:rFonts w:ascii="Arial" w:hAnsi="Arial" w:cs="Arial"/>
              </w:rPr>
            </w:pPr>
            <w:r w:rsidRPr="00A6731C">
              <w:rPr>
                <w:rFonts w:ascii="Arial" w:eastAsia="Arial" w:hAnsi="Arial" w:cs="Arial"/>
              </w:rPr>
              <w:t>A proven understanding of the importance of customer care with the ability to deal with conflict effectively.</w:t>
            </w:r>
          </w:p>
        </w:tc>
      </w:tr>
      <w:tr w:rsidR="009A7C51" w:rsidRPr="00194A6C" w14:paraId="134F9FB2" w14:textId="77777777" w:rsidTr="00AA76D8">
        <w:tc>
          <w:tcPr>
            <w:tcW w:w="1531" w:type="dxa"/>
          </w:tcPr>
          <w:p w14:paraId="11430496" w14:textId="77777777" w:rsidR="009A7C51" w:rsidRPr="00194A6C" w:rsidRDefault="009A7C51" w:rsidP="002B1FED">
            <w:pPr>
              <w:jc w:val="both"/>
              <w:rPr>
                <w:rFonts w:ascii="Arial" w:hAnsi="Arial" w:cs="Arial"/>
                <w:b/>
              </w:rPr>
            </w:pPr>
            <w:r w:rsidRPr="00194A6C">
              <w:rPr>
                <w:rFonts w:ascii="Arial" w:hAnsi="Arial" w:cs="Arial"/>
                <w:b/>
              </w:rPr>
              <w:lastRenderedPageBreak/>
              <w:t>Desirable</w:t>
            </w:r>
          </w:p>
        </w:tc>
        <w:tc>
          <w:tcPr>
            <w:tcW w:w="7858" w:type="dxa"/>
          </w:tcPr>
          <w:p w14:paraId="5313AACF" w14:textId="77777777" w:rsidR="009A7C51" w:rsidRPr="00194A6C" w:rsidRDefault="009A7C51" w:rsidP="002B1FED">
            <w:pPr>
              <w:jc w:val="both"/>
              <w:rPr>
                <w:rFonts w:ascii="Arial" w:hAnsi="Arial" w:cs="Arial"/>
                <w:b/>
              </w:rPr>
            </w:pPr>
            <w:r w:rsidRPr="00194A6C">
              <w:rPr>
                <w:rFonts w:ascii="Arial" w:hAnsi="Arial" w:cs="Arial"/>
                <w:b/>
              </w:rPr>
              <w:t xml:space="preserve">Experience </w:t>
            </w:r>
          </w:p>
          <w:p w14:paraId="348CA982" w14:textId="4A625120" w:rsidR="009A7C51" w:rsidRPr="00194A6C" w:rsidRDefault="0068319D" w:rsidP="002B1FED">
            <w:pPr>
              <w:jc w:val="both"/>
              <w:rPr>
                <w:rFonts w:ascii="Arial" w:hAnsi="Arial" w:cs="Arial"/>
              </w:rPr>
            </w:pPr>
            <w:r w:rsidRPr="00FA552B">
              <w:rPr>
                <w:rFonts w:ascii="Arial" w:hAnsi="Arial" w:cs="Arial"/>
              </w:rPr>
              <w:t>Relevant experience of using a dedicated timetabling application eg CELCAT, CMiS, Syllabus Plus.</w:t>
            </w:r>
          </w:p>
        </w:tc>
      </w:tr>
    </w:tbl>
    <w:p w14:paraId="7EB09B04" w14:textId="77777777" w:rsidR="002B1FED" w:rsidRDefault="002B1FED" w:rsidP="002B1FED">
      <w:pPr>
        <w:jc w:val="both"/>
        <w:rPr>
          <w:rFonts w:ascii="Arial" w:hAnsi="Arial" w:cs="Arial"/>
          <w:b/>
          <w:bCs/>
        </w:rPr>
      </w:pPr>
    </w:p>
    <w:p w14:paraId="1F2DDEA3" w14:textId="27DA59B7" w:rsidR="009A7C51" w:rsidRPr="00194A6C" w:rsidRDefault="009A7C51" w:rsidP="002B1FED">
      <w:pPr>
        <w:jc w:val="both"/>
        <w:rPr>
          <w:rFonts w:ascii="Arial" w:hAnsi="Arial" w:cs="Arial"/>
        </w:rPr>
      </w:pPr>
      <w:r w:rsidRPr="00194A6C">
        <w:rPr>
          <w:rFonts w:ascii="Arial" w:hAnsi="Arial" w:cs="Arial"/>
          <w:b/>
          <w:bCs/>
        </w:rPr>
        <w:t>DATE CREATED:</w:t>
      </w:r>
      <w:r w:rsidRPr="00194A6C">
        <w:rPr>
          <w:rFonts w:ascii="Arial" w:hAnsi="Arial" w:cs="Arial"/>
        </w:rPr>
        <w:tab/>
      </w:r>
      <w:r>
        <w:rPr>
          <w:rFonts w:ascii="Arial" w:hAnsi="Arial" w:cs="Arial"/>
          <w:b/>
          <w:bCs/>
        </w:rPr>
        <w:t>10 October 2025</w:t>
      </w:r>
    </w:p>
    <w:p w14:paraId="3DC2CB90" w14:textId="77777777" w:rsidR="009A7C51" w:rsidRPr="00194A6C" w:rsidRDefault="009A7C51" w:rsidP="002B1FED">
      <w:pPr>
        <w:jc w:val="both"/>
        <w:rPr>
          <w:rFonts w:ascii="Arial" w:hAnsi="Arial" w:cs="Arial"/>
        </w:rPr>
      </w:pPr>
      <w:r w:rsidRPr="00194A6C">
        <w:rPr>
          <w:rFonts w:ascii="Arial" w:hAnsi="Arial" w:cs="Arial"/>
          <w:noProof/>
          <w:lang w:eastAsia="en-GB"/>
        </w:rPr>
        <w:drawing>
          <wp:anchor distT="0" distB="0" distL="114300" distR="114300" simplePos="0" relativeHeight="251660288" behindDoc="0" locked="0" layoutInCell="1" allowOverlap="1" wp14:anchorId="5FC62AED" wp14:editId="5069B391">
            <wp:simplePos x="0" y="0"/>
            <wp:positionH relativeFrom="page">
              <wp:posOffset>16510</wp:posOffset>
            </wp:positionH>
            <wp:positionV relativeFrom="page">
              <wp:align>bottom</wp:align>
            </wp:positionV>
            <wp:extent cx="7543800" cy="8858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0ohf\Desktop\HR-Letterheads-Purple With Logos London 2015.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38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81D90" w14:textId="77777777" w:rsidR="009A7C51" w:rsidRDefault="009A7C51" w:rsidP="002B1FED">
      <w:pPr>
        <w:jc w:val="both"/>
      </w:pPr>
    </w:p>
    <w:p w14:paraId="5F9F10C7" w14:textId="77777777" w:rsidR="005C5D27" w:rsidRDefault="005C5D27" w:rsidP="002B1FED">
      <w:pPr>
        <w:jc w:val="both"/>
      </w:pPr>
    </w:p>
    <w:sectPr w:rsidR="005C5D27" w:rsidSect="009A7C5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03"/>
    <w:rsid w:val="000B7BE2"/>
    <w:rsid w:val="00182106"/>
    <w:rsid w:val="00283952"/>
    <w:rsid w:val="002B1FED"/>
    <w:rsid w:val="004750B6"/>
    <w:rsid w:val="0049647D"/>
    <w:rsid w:val="00524303"/>
    <w:rsid w:val="00551CFB"/>
    <w:rsid w:val="005C5D27"/>
    <w:rsid w:val="00623674"/>
    <w:rsid w:val="0068319D"/>
    <w:rsid w:val="0071097B"/>
    <w:rsid w:val="00763E88"/>
    <w:rsid w:val="00771B5B"/>
    <w:rsid w:val="00787E3B"/>
    <w:rsid w:val="007C3F00"/>
    <w:rsid w:val="00847171"/>
    <w:rsid w:val="009753A8"/>
    <w:rsid w:val="009A7C51"/>
    <w:rsid w:val="00A2338C"/>
    <w:rsid w:val="00A70138"/>
    <w:rsid w:val="00AC1A31"/>
    <w:rsid w:val="00AF5C86"/>
    <w:rsid w:val="00B47ED7"/>
    <w:rsid w:val="00BD036B"/>
    <w:rsid w:val="00CB18AC"/>
    <w:rsid w:val="00CF718C"/>
    <w:rsid w:val="00D9518E"/>
    <w:rsid w:val="00EE2081"/>
    <w:rsid w:val="00F5587E"/>
    <w:rsid w:val="00FB6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0417"/>
  <w15:chartTrackingRefBased/>
  <w15:docId w15:val="{41C68F4E-9D4F-42A5-BCC2-1AEFEC4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5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243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43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430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430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430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430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430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430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430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303"/>
    <w:rPr>
      <w:rFonts w:eastAsiaTheme="majorEastAsia" w:cstheme="majorBidi"/>
      <w:color w:val="272727" w:themeColor="text1" w:themeTint="D8"/>
    </w:rPr>
  </w:style>
  <w:style w:type="paragraph" w:styleId="Title">
    <w:name w:val="Title"/>
    <w:basedOn w:val="Normal"/>
    <w:next w:val="Normal"/>
    <w:link w:val="TitleChar"/>
    <w:uiPriority w:val="10"/>
    <w:qFormat/>
    <w:rsid w:val="005243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4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3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4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30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4303"/>
    <w:rPr>
      <w:i/>
      <w:iCs/>
      <w:color w:val="404040" w:themeColor="text1" w:themeTint="BF"/>
    </w:rPr>
  </w:style>
  <w:style w:type="paragraph" w:styleId="ListParagraph">
    <w:name w:val="List Paragraph"/>
    <w:basedOn w:val="Normal"/>
    <w:uiPriority w:val="34"/>
    <w:qFormat/>
    <w:rsid w:val="0052430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24303"/>
    <w:rPr>
      <w:i/>
      <w:iCs/>
      <w:color w:val="0F4761" w:themeColor="accent1" w:themeShade="BF"/>
    </w:rPr>
  </w:style>
  <w:style w:type="paragraph" w:styleId="IntenseQuote">
    <w:name w:val="Intense Quote"/>
    <w:basedOn w:val="Normal"/>
    <w:next w:val="Normal"/>
    <w:link w:val="IntenseQuoteChar"/>
    <w:uiPriority w:val="30"/>
    <w:qFormat/>
    <w:rsid w:val="005243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4303"/>
    <w:rPr>
      <w:i/>
      <w:iCs/>
      <w:color w:val="0F4761" w:themeColor="accent1" w:themeShade="BF"/>
    </w:rPr>
  </w:style>
  <w:style w:type="character" w:styleId="IntenseReference">
    <w:name w:val="Intense Reference"/>
    <w:basedOn w:val="DefaultParagraphFont"/>
    <w:uiPriority w:val="32"/>
    <w:qFormat/>
    <w:rsid w:val="00524303"/>
    <w:rPr>
      <w:b/>
      <w:bCs/>
      <w:smallCaps/>
      <w:color w:val="0F4761" w:themeColor="accent1" w:themeShade="BF"/>
      <w:spacing w:val="5"/>
    </w:rPr>
  </w:style>
  <w:style w:type="table" w:styleId="TableGrid">
    <w:name w:val="Table Grid"/>
    <w:basedOn w:val="TableNormal"/>
    <w:uiPriority w:val="59"/>
    <w:rsid w:val="009A7C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A7C51"/>
  </w:style>
  <w:style w:type="character" w:customStyle="1" w:styleId="eop">
    <w:name w:val="eop"/>
    <w:basedOn w:val="DefaultParagraphFont"/>
    <w:rsid w:val="009A7C51"/>
  </w:style>
  <w:style w:type="paragraph" w:styleId="NoSpacing">
    <w:name w:val="No Spacing"/>
    <w:uiPriority w:val="1"/>
    <w:qFormat/>
    <w:rsid w:val="00AF5C86"/>
    <w:pPr>
      <w:pBdr>
        <w:top w:val="single" w:sz="4" w:space="0" w:color="000000"/>
        <w:left w:val="single" w:sz="4" w:space="0" w:color="000000"/>
        <w:bottom w:val="single" w:sz="4" w:space="0" w:color="000000"/>
        <w:right w:val="single" w:sz="4" w:space="0" w:color="000000"/>
      </w:pBdr>
      <w:spacing w:after="0" w:line="240" w:lineRule="auto"/>
      <w:ind w:left="10" w:right="2" w:hanging="10"/>
      <w:jc w:val="both"/>
    </w:pPr>
    <w:rPr>
      <w:rFonts w:ascii="Arial" w:eastAsia="Arial"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9f3a317c7b88b087403d0416b166844c">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ddd31ce02ed4c29b3bd42d638b3fb4e"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Props1.xml><?xml version="1.0" encoding="utf-8"?>
<ds:datastoreItem xmlns:ds="http://schemas.openxmlformats.org/officeDocument/2006/customXml" ds:itemID="{41C3131A-C7AC-4D10-9500-A87CB2DF8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29fe-cccb-4b33-a96b-4a5d56198584"/>
    <ds:schemaRef ds:uri="297b947c-2dc9-4226-9f91-025982ad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46A8-8DCC-4FE1-BC15-BF14ACB3B5B7}">
  <ds:schemaRefs>
    <ds:schemaRef ds:uri="http://schemas.microsoft.com/sharepoint/v3/contenttype/forms"/>
  </ds:schemaRefs>
</ds:datastoreItem>
</file>

<file path=customXml/itemProps3.xml><?xml version="1.0" encoding="utf-8"?>
<ds:datastoreItem xmlns:ds="http://schemas.openxmlformats.org/officeDocument/2006/customXml" ds:itemID="{3CB77DCD-F7AB-448F-B55C-DB9FCC676490}">
  <ds:schemaRefs>
    <ds:schemaRef ds:uri="http://purl.org/dc/elements/1.1/"/>
    <ds:schemaRef ds:uri="http://www.w3.org/XML/1998/namespace"/>
    <ds:schemaRef ds:uri="1b31f82e-3bc5-4cbc-ab64-7ab5fe8318a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ba6a29fe-cccb-4b33-a96b-4a5d56198584"/>
    <ds:schemaRef ds:uri="297b947c-2dc9-4226-9f91-025982ad3a9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Lewicka (Staff)</dc:creator>
  <cp:keywords/>
  <dc:description/>
  <cp:lastModifiedBy>Alison Redfearn (Staff)</cp:lastModifiedBy>
  <cp:revision>23</cp:revision>
  <dcterms:created xsi:type="dcterms:W3CDTF">2025-10-10T16:45:00Z</dcterms:created>
  <dcterms:modified xsi:type="dcterms:W3CDTF">2025-11-27T10:04:00Z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MediaServiceImageTags">
    <vt:lpwstr/>
  </property>
</Properties>
</file>